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药物分析教研室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分析化学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021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级食品与安全班、2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021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级卫生检验与检疫班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腾讯会议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腾讯会议号</w:t>
            </w:r>
            <w:r>
              <w:rPr>
                <w:sz w:val="28"/>
                <w:szCs w:val="28"/>
              </w:rPr>
              <w:t>790104301</w:t>
            </w:r>
            <w:r>
              <w:rPr>
                <w:rFonts w:hint="eastAsia"/>
                <w:sz w:val="28"/>
                <w:szCs w:val="28"/>
              </w:rPr>
              <w:t>，3月</w:t>
            </w:r>
            <w:r>
              <w:rPr>
                <w:sz w:val="28"/>
                <w:szCs w:val="28"/>
              </w:rPr>
              <w:t>21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sz w:val="28"/>
                <w:szCs w:val="28"/>
              </w:rPr>
              <w:t>13</w:t>
            </w:r>
            <w:r>
              <w:rPr>
                <w:rFonts w:hint="eastAsia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45</w:t>
            </w:r>
            <w:r>
              <w:rPr>
                <w:rFonts w:hint="eastAsia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1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因授课教师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住集体宿舍，没有WiFi，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使用手机流量上课，担心网络不稳定，影响授课效果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特此申请。</w:t>
            </w:r>
            <w:bookmarkStart w:id="0" w:name="_GoBack"/>
            <w:bookmarkEnd w:id="0"/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孙娜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8253166532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阎芳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2022.3.18</w:t>
            </w:r>
          </w:p>
        </w:tc>
      </w:tr>
    </w:tbl>
    <w:p>
      <w:pPr>
        <w:spacing w:line="40" w:lineRule="exact"/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231080"/>
    <w:rsid w:val="00306C2E"/>
    <w:rsid w:val="003E72D6"/>
    <w:rsid w:val="004001BC"/>
    <w:rsid w:val="00683989"/>
    <w:rsid w:val="006F479E"/>
    <w:rsid w:val="00B57367"/>
    <w:rsid w:val="00E4047F"/>
    <w:rsid w:val="0BE46734"/>
    <w:rsid w:val="1CEC73E9"/>
    <w:rsid w:val="7AAB4C8B"/>
    <w:rsid w:val="7BB2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</Words>
  <Characters>223</Characters>
  <Lines>1</Lines>
  <Paragraphs>1</Paragraphs>
  <TotalTime>1</TotalTime>
  <ScaleCrop>false</ScaleCrop>
  <LinksUpToDate>false</LinksUpToDate>
  <CharactersWithSpaces>261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2022-03-13T06:17:00Z</dcterms:created>
  <dc:creator>二锅头</dc:creator>
  <cp:lastModifiedBy>欣欣然</cp:lastModifiedBy>
  <dcterms:modified xsi:type="dcterms:W3CDTF">2022-03-18T09:15:32Z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AA6ECEBB19E9463CBEA6682AE98FFB4E</vt:lpwstr>
  </property>
</Properties>
</file>